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055" w:rsidRDefault="002B3055" w:rsidP="002B3055">
      <w:pPr>
        <w:spacing w:before="100" w:beforeAutospacing="1" w:after="100" w:afterAutospacing="1" w:line="240" w:lineRule="auto"/>
        <w:ind w:left="720" w:hanging="720"/>
        <w:contextualSpacing/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</w:pPr>
    </w:p>
    <w:p w:rsidR="002B3055" w:rsidRPr="001C525A" w:rsidRDefault="002B3055" w:rsidP="002B3055">
      <w:pPr>
        <w:tabs>
          <w:tab w:val="left" w:pos="3600"/>
          <w:tab w:val="left" w:pos="9180"/>
          <w:tab w:val="left" w:pos="9900"/>
        </w:tabs>
        <w:spacing w:after="0" w:line="240" w:lineRule="auto"/>
        <w:rPr>
          <w:rFonts w:ascii="Times New Roman" w:eastAsia="Times" w:hAnsi="Times New Roman" w:cs="Times New Roman"/>
          <w:bCs/>
          <w:sz w:val="24"/>
          <w:szCs w:val="24"/>
        </w:rPr>
      </w:pPr>
      <w:r w:rsidRPr="001C525A">
        <w:rPr>
          <w:rFonts w:ascii="Times New Roman" w:eastAsia="Times" w:hAnsi="Times New Roman" w:cs="Times New Roman"/>
          <w:b/>
          <w:bCs/>
          <w:sz w:val="24"/>
          <w:szCs w:val="24"/>
        </w:rPr>
        <w:t>Name:</w:t>
      </w:r>
      <w:r w:rsidRPr="001C525A">
        <w:rPr>
          <w:rFonts w:ascii="Times New Roman" w:eastAsia="Times" w:hAnsi="Times New Roman" w:cs="Times New Roman"/>
          <w:bCs/>
          <w:sz w:val="24"/>
          <w:szCs w:val="24"/>
        </w:rPr>
        <w:t xml:space="preserve"> </w:t>
      </w:r>
      <w:proofErr w:type="spellStart"/>
      <w:r w:rsidRPr="001C525A">
        <w:rPr>
          <w:rFonts w:ascii="Times New Roman" w:eastAsia="Times" w:hAnsi="Times New Roman" w:cs="Times New Roman"/>
          <w:bCs/>
          <w:sz w:val="24"/>
          <w:szCs w:val="24"/>
        </w:rPr>
        <w:t>Nury</w:t>
      </w:r>
      <w:proofErr w:type="spellEnd"/>
      <w:r w:rsidRPr="001C525A">
        <w:rPr>
          <w:rFonts w:ascii="Times New Roman" w:eastAsia="Times" w:hAnsi="Times New Roman" w:cs="Times New Roman"/>
          <w:bCs/>
          <w:sz w:val="24"/>
          <w:szCs w:val="24"/>
        </w:rPr>
        <w:t xml:space="preserve"> Rodriguez</w:t>
      </w:r>
    </w:p>
    <w:p w:rsidR="002B3055" w:rsidRPr="001C525A" w:rsidRDefault="002B3055" w:rsidP="002B3055">
      <w:pPr>
        <w:tabs>
          <w:tab w:val="left" w:pos="3600"/>
          <w:tab w:val="left" w:pos="9180"/>
          <w:tab w:val="left" w:pos="9900"/>
        </w:tabs>
        <w:spacing w:after="0" w:line="240" w:lineRule="auto"/>
        <w:rPr>
          <w:rFonts w:ascii="Times New Roman" w:eastAsia="Times" w:hAnsi="Times New Roman" w:cs="Times New Roman"/>
          <w:bCs/>
          <w:sz w:val="24"/>
          <w:szCs w:val="24"/>
        </w:rPr>
      </w:pPr>
      <w:r w:rsidRPr="001C525A">
        <w:rPr>
          <w:rFonts w:ascii="Times New Roman" w:eastAsia="Times" w:hAnsi="Times New Roman" w:cs="Times New Roman"/>
          <w:b/>
          <w:bCs/>
          <w:sz w:val="24"/>
          <w:szCs w:val="24"/>
        </w:rPr>
        <w:t>Course:</w:t>
      </w:r>
      <w:r w:rsidRPr="001C525A">
        <w:rPr>
          <w:rFonts w:ascii="Times New Roman" w:eastAsia="Times" w:hAnsi="Times New Roman" w:cs="Times New Roman"/>
          <w:bCs/>
          <w:sz w:val="24"/>
          <w:szCs w:val="24"/>
        </w:rPr>
        <w:t xml:space="preserve"> Ed. 702.22</w:t>
      </w:r>
    </w:p>
    <w:p w:rsidR="002B3055" w:rsidRPr="001C525A" w:rsidRDefault="002B3055" w:rsidP="002B3055">
      <w:pPr>
        <w:tabs>
          <w:tab w:val="left" w:pos="3600"/>
          <w:tab w:val="left" w:pos="9180"/>
          <w:tab w:val="left" w:pos="9900"/>
        </w:tabs>
        <w:spacing w:after="0" w:line="240" w:lineRule="auto"/>
        <w:rPr>
          <w:rFonts w:ascii="Times New Roman" w:eastAsia="Times" w:hAnsi="Times New Roman" w:cs="Times New Roman"/>
          <w:bCs/>
          <w:sz w:val="24"/>
          <w:szCs w:val="24"/>
        </w:rPr>
      </w:pPr>
      <w:r w:rsidRPr="001C525A">
        <w:rPr>
          <w:rFonts w:ascii="Times New Roman" w:eastAsia="Times" w:hAnsi="Times New Roman" w:cs="Times New Roman"/>
          <w:b/>
          <w:bCs/>
          <w:sz w:val="24"/>
          <w:szCs w:val="24"/>
        </w:rPr>
        <w:t>Instructor:</w:t>
      </w:r>
      <w:r w:rsidRPr="001C525A">
        <w:rPr>
          <w:rFonts w:ascii="Times New Roman" w:eastAsia="Times" w:hAnsi="Times New Roman" w:cs="Times New Roman"/>
          <w:bCs/>
          <w:sz w:val="24"/>
          <w:szCs w:val="24"/>
        </w:rPr>
        <w:t xml:space="preserve"> Dr. Sharon A. O’Connor-</w:t>
      </w:r>
      <w:proofErr w:type="spellStart"/>
      <w:r w:rsidRPr="001C525A">
        <w:rPr>
          <w:rFonts w:ascii="Times New Roman" w:eastAsia="Times" w:hAnsi="Times New Roman" w:cs="Times New Roman"/>
          <w:bCs/>
          <w:sz w:val="24"/>
          <w:szCs w:val="24"/>
        </w:rPr>
        <w:t>Petruso</w:t>
      </w:r>
      <w:proofErr w:type="spellEnd"/>
    </w:p>
    <w:p w:rsidR="002B3055" w:rsidRPr="001C525A" w:rsidRDefault="002B3055" w:rsidP="002B3055">
      <w:pPr>
        <w:tabs>
          <w:tab w:val="left" w:pos="3600"/>
          <w:tab w:val="left" w:pos="9180"/>
          <w:tab w:val="left" w:pos="9900"/>
        </w:tabs>
        <w:spacing w:after="0" w:line="240" w:lineRule="auto"/>
        <w:rPr>
          <w:rFonts w:ascii="Times New Roman" w:eastAsia="Times" w:hAnsi="Times New Roman" w:cs="Times New Roman"/>
          <w:bCs/>
          <w:sz w:val="24"/>
          <w:szCs w:val="24"/>
        </w:rPr>
      </w:pPr>
      <w:r w:rsidRPr="001C525A">
        <w:rPr>
          <w:rFonts w:ascii="Times New Roman" w:eastAsia="Times" w:hAnsi="Times New Roman" w:cs="Times New Roman"/>
          <w:b/>
          <w:bCs/>
          <w:sz w:val="24"/>
          <w:szCs w:val="24"/>
        </w:rPr>
        <w:t>HW:</w:t>
      </w:r>
      <w:r w:rsidR="006E4A91">
        <w:rPr>
          <w:rFonts w:ascii="Times New Roman" w:eastAsia="Times" w:hAnsi="Times New Roman" w:cs="Times New Roman"/>
          <w:bCs/>
          <w:sz w:val="24"/>
          <w:szCs w:val="24"/>
        </w:rPr>
        <w:t xml:space="preserve"> Wiki Assignment #6</w:t>
      </w:r>
    </w:p>
    <w:p w:rsidR="002B3055" w:rsidRPr="001C525A" w:rsidRDefault="002B3055" w:rsidP="002B3055">
      <w:pPr>
        <w:tabs>
          <w:tab w:val="left" w:pos="3600"/>
          <w:tab w:val="left" w:pos="9180"/>
          <w:tab w:val="left" w:pos="9900"/>
        </w:tabs>
        <w:spacing w:after="0" w:line="240" w:lineRule="auto"/>
        <w:rPr>
          <w:rFonts w:ascii="Times New Roman" w:eastAsia="Times" w:hAnsi="Times New Roman" w:cs="Times New Roman"/>
          <w:bCs/>
          <w:sz w:val="24"/>
          <w:szCs w:val="24"/>
        </w:rPr>
      </w:pPr>
      <w:r w:rsidRPr="001C525A">
        <w:rPr>
          <w:rFonts w:ascii="Times New Roman" w:eastAsia="Times" w:hAnsi="Times New Roman" w:cs="Times New Roman"/>
          <w:b/>
          <w:bCs/>
          <w:sz w:val="24"/>
          <w:szCs w:val="24"/>
        </w:rPr>
        <w:t>Date:</w:t>
      </w:r>
      <w:r>
        <w:rPr>
          <w:rFonts w:ascii="Times New Roman" w:eastAsia="Times" w:hAnsi="Times New Roman" w:cs="Times New Roman"/>
          <w:bCs/>
          <w:sz w:val="24"/>
          <w:szCs w:val="24"/>
        </w:rPr>
        <w:t xml:space="preserve"> 4/26</w:t>
      </w:r>
      <w:r w:rsidRPr="001C525A">
        <w:rPr>
          <w:rFonts w:ascii="Times New Roman" w:eastAsia="Times" w:hAnsi="Times New Roman" w:cs="Times New Roman"/>
          <w:bCs/>
          <w:sz w:val="24"/>
          <w:szCs w:val="24"/>
        </w:rPr>
        <w:t>/10</w:t>
      </w:r>
    </w:p>
    <w:p w:rsidR="002B3055" w:rsidRDefault="002B3055" w:rsidP="002B3055">
      <w:pPr>
        <w:spacing w:before="100" w:beforeAutospacing="1" w:after="100" w:afterAutospacing="1" w:line="240" w:lineRule="auto"/>
        <w:ind w:left="720" w:hanging="720"/>
        <w:contextualSpacing/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</w:pPr>
    </w:p>
    <w:p w:rsidR="002B3055" w:rsidRDefault="002B3055" w:rsidP="002B3055">
      <w:pPr>
        <w:spacing w:before="100" w:beforeAutospacing="1" w:after="100" w:afterAutospacing="1" w:line="240" w:lineRule="auto"/>
        <w:ind w:left="720" w:hanging="720"/>
        <w:contextualSpacing/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</w:pPr>
    </w:p>
    <w:p w:rsidR="00F55231" w:rsidRPr="0057403F" w:rsidRDefault="00F55231" w:rsidP="00F55231">
      <w:pPr>
        <w:spacing w:before="100" w:beforeAutospacing="1" w:after="100" w:afterAutospacing="1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403F">
        <w:rPr>
          <w:rFonts w:ascii="Times New Roman" w:eastAsia="Times New Roman" w:hAnsi="Times New Roman" w:cs="Times New Roman"/>
          <w:b/>
          <w:sz w:val="24"/>
          <w:szCs w:val="24"/>
        </w:rPr>
        <w:t>Annotated Bibliography</w:t>
      </w:r>
    </w:p>
    <w:p w:rsidR="00F55231" w:rsidRPr="0057403F" w:rsidRDefault="00F55231" w:rsidP="002B3055">
      <w:pPr>
        <w:spacing w:before="100" w:beforeAutospacing="1" w:after="100" w:afterAutospacing="1" w:line="240" w:lineRule="auto"/>
        <w:ind w:left="720" w:hanging="720"/>
        <w:contextualSpacing/>
        <w:rPr>
          <w:rFonts w:ascii="Times New Roman" w:eastAsia="Times New Roman" w:hAnsi="Times New Roman" w:cs="Times New Roman"/>
          <w:color w:val="17365D" w:themeColor="text2" w:themeShade="BF"/>
          <w:sz w:val="24"/>
          <w:szCs w:val="24"/>
        </w:rPr>
      </w:pPr>
    </w:p>
    <w:p w:rsidR="002B3055" w:rsidRPr="0057403F" w:rsidRDefault="002B3055" w:rsidP="002B3055">
      <w:pPr>
        <w:spacing w:before="100" w:beforeAutospacing="1" w:after="100" w:afterAutospacing="1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57403F">
        <w:rPr>
          <w:rFonts w:ascii="Times New Roman" w:eastAsia="Times New Roman" w:hAnsi="Times New Roman" w:cs="Times New Roman"/>
          <w:sz w:val="24"/>
          <w:szCs w:val="24"/>
        </w:rPr>
        <w:t>Coleman, R., &amp; Goldenberg, C. (2009).</w:t>
      </w:r>
      <w:proofErr w:type="gramEnd"/>
      <w:r w:rsidRPr="005740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7403F">
        <w:rPr>
          <w:rFonts w:ascii="Times New Roman" w:eastAsia="Times New Roman" w:hAnsi="Times New Roman" w:cs="Times New Roman"/>
          <w:sz w:val="24"/>
          <w:szCs w:val="24"/>
        </w:rPr>
        <w:t>What Does Research Say about Effective Practices for English Learners?</w:t>
      </w:r>
      <w:proofErr w:type="gramEnd"/>
      <w:r w:rsidRPr="0057403F">
        <w:rPr>
          <w:rFonts w:ascii="Times New Roman" w:eastAsia="Times New Roman" w:hAnsi="Times New Roman" w:cs="Times New Roman"/>
          <w:sz w:val="24"/>
          <w:szCs w:val="24"/>
        </w:rPr>
        <w:t xml:space="preserve"> Introduction and Part </w:t>
      </w:r>
      <w:proofErr w:type="gramStart"/>
      <w:r w:rsidRPr="0057403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gramEnd"/>
      <w:r w:rsidRPr="0057403F">
        <w:rPr>
          <w:rFonts w:ascii="Times New Roman" w:eastAsia="Times New Roman" w:hAnsi="Times New Roman" w:cs="Times New Roman"/>
          <w:sz w:val="24"/>
          <w:szCs w:val="24"/>
        </w:rPr>
        <w:t xml:space="preserve">: Oral Language Proficiency. </w:t>
      </w:r>
      <w:r w:rsidRPr="0057403F">
        <w:rPr>
          <w:rFonts w:ascii="Times New Roman" w:eastAsia="Times New Roman" w:hAnsi="Times New Roman" w:cs="Times New Roman"/>
          <w:i/>
          <w:iCs/>
          <w:sz w:val="24"/>
          <w:szCs w:val="24"/>
        </w:rPr>
        <w:t>Kappa Delta Pi Record</w:t>
      </w:r>
      <w:r w:rsidRPr="005740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7403F">
        <w:rPr>
          <w:rFonts w:ascii="Times New Roman" w:eastAsia="Times New Roman" w:hAnsi="Times New Roman" w:cs="Times New Roman"/>
          <w:i/>
          <w:iCs/>
          <w:sz w:val="24"/>
          <w:szCs w:val="24"/>
        </w:rPr>
        <w:t>46</w:t>
      </w:r>
      <w:r w:rsidRPr="0057403F">
        <w:rPr>
          <w:rFonts w:ascii="Times New Roman" w:eastAsia="Times New Roman" w:hAnsi="Times New Roman" w:cs="Times New Roman"/>
          <w:sz w:val="24"/>
          <w:szCs w:val="24"/>
        </w:rPr>
        <w:t xml:space="preserve">(1), 10-16. </w:t>
      </w:r>
      <w:proofErr w:type="gramStart"/>
      <w:r w:rsidRPr="0057403F">
        <w:rPr>
          <w:rFonts w:ascii="Times New Roman" w:eastAsia="Times New Roman" w:hAnsi="Times New Roman" w:cs="Times New Roman"/>
          <w:sz w:val="24"/>
          <w:szCs w:val="24"/>
        </w:rPr>
        <w:t>Retrieved from ERIC data</w:t>
      </w:r>
      <w:r w:rsidR="00D76184">
        <w:rPr>
          <w:rFonts w:ascii="Times New Roman" w:eastAsia="Times New Roman" w:hAnsi="Times New Roman" w:cs="Times New Roman"/>
          <w:sz w:val="24"/>
          <w:szCs w:val="24"/>
        </w:rPr>
        <w:t>base</w:t>
      </w:r>
      <w:r w:rsidRPr="0057403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25318" w:rsidRPr="0057403F" w:rsidRDefault="00B25318" w:rsidP="00630CE7">
      <w:pPr>
        <w:spacing w:before="100" w:beforeAutospacing="1" w:after="100" w:afterAutospacing="1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7403F">
        <w:rPr>
          <w:rFonts w:ascii="Times New Roman" w:hAnsi="Times New Roman" w:cs="Times New Roman"/>
          <w:sz w:val="24"/>
          <w:szCs w:val="24"/>
        </w:rPr>
        <w:t>This article is about different strategies teacher can use to help second language learners develop higher levels of oral language proficiency in English.</w:t>
      </w:r>
    </w:p>
    <w:p w:rsidR="0057403F" w:rsidRDefault="00D76184" w:rsidP="0057403F">
      <w:pPr>
        <w:pStyle w:val="NormalWeb"/>
        <w:ind w:left="720" w:hanging="720"/>
        <w:contextualSpacing/>
      </w:pPr>
      <w:r>
        <w:rPr>
          <w:rStyle w:val="Emphasis"/>
          <w:i w:val="0"/>
        </w:rPr>
        <w:t>Duran, R.</w:t>
      </w:r>
      <w:r w:rsidR="006E4A91" w:rsidRPr="0057403F">
        <w:rPr>
          <w:rStyle w:val="Emphasis"/>
          <w:i w:val="0"/>
        </w:rPr>
        <w:t xml:space="preserve"> P.</w:t>
      </w:r>
      <w:r>
        <w:rPr>
          <w:rStyle w:val="Emphasis"/>
          <w:i w:val="0"/>
        </w:rPr>
        <w:t xml:space="preserve"> </w:t>
      </w:r>
      <w:r w:rsidRPr="00D76184">
        <w:rPr>
          <w:rStyle w:val="Emphasis"/>
        </w:rPr>
        <w:t>(</w:t>
      </w:r>
      <w:r w:rsidRPr="00D76184">
        <w:rPr>
          <w:rStyle w:val="Emphasis"/>
          <w:i w:val="0"/>
        </w:rPr>
        <w:t>2008)</w:t>
      </w:r>
      <w:r w:rsidRPr="00D76184">
        <w:rPr>
          <w:rStyle w:val="Emphasis"/>
        </w:rPr>
        <w:t>.</w:t>
      </w:r>
      <w:r>
        <w:rPr>
          <w:rStyle w:val="Emphasis"/>
        </w:rPr>
        <w:t xml:space="preserve"> </w:t>
      </w:r>
      <w:r w:rsidR="006E4A91" w:rsidRPr="0057403F">
        <w:rPr>
          <w:rStyle w:val="Emphasis"/>
          <w:i w:val="0"/>
        </w:rPr>
        <w:t xml:space="preserve"> </w:t>
      </w:r>
      <w:proofErr w:type="gramStart"/>
      <w:r w:rsidR="006E4A91" w:rsidRPr="0057403F">
        <w:rPr>
          <w:rStyle w:val="Emphasis"/>
          <w:i w:val="0"/>
        </w:rPr>
        <w:t xml:space="preserve">Assessing English-Language Learners’ Achievement </w:t>
      </w:r>
      <w:r w:rsidR="006E4A91" w:rsidRPr="0057403F">
        <w:rPr>
          <w:rStyle w:val="Emphasis"/>
        </w:rPr>
        <w:t>Review of Research in Educa</w:t>
      </w:r>
      <w:r>
        <w:rPr>
          <w:rStyle w:val="Emphasis"/>
        </w:rPr>
        <w:t>tion, 3</w:t>
      </w:r>
      <w:r w:rsidR="006E4A91" w:rsidRPr="0057403F">
        <w:rPr>
          <w:rStyle w:val="Emphasis"/>
        </w:rPr>
        <w:t>2</w:t>
      </w:r>
      <w:r w:rsidRPr="00D76184">
        <w:rPr>
          <w:rStyle w:val="Emphasis"/>
          <w:i w:val="0"/>
        </w:rPr>
        <w:t xml:space="preserve">, </w:t>
      </w:r>
      <w:r w:rsidR="006E4A91" w:rsidRPr="00D76184">
        <w:rPr>
          <w:rStyle w:val="Emphasis"/>
          <w:i w:val="0"/>
        </w:rPr>
        <w:t>92-327</w:t>
      </w:r>
      <w:r>
        <w:rPr>
          <w:rStyle w:val="Emphasis"/>
          <w:i w:val="0"/>
        </w:rPr>
        <w:t>.</w:t>
      </w:r>
      <w:proofErr w:type="gramEnd"/>
      <w:r>
        <w:rPr>
          <w:rStyle w:val="Emphasis"/>
          <w:i w:val="0"/>
        </w:rPr>
        <w:t xml:space="preserve">  </w:t>
      </w:r>
      <w:proofErr w:type="spellStart"/>
      <w:proofErr w:type="gramStart"/>
      <w:r>
        <w:rPr>
          <w:rStyle w:val="Emphasis"/>
          <w:i w:val="0"/>
        </w:rPr>
        <w:t>doi</w:t>
      </w:r>
      <w:proofErr w:type="spellEnd"/>
      <w:proofErr w:type="gramEnd"/>
      <w:r w:rsidR="006E4A91" w:rsidRPr="0057403F">
        <w:t>: 10.3102/0091732X07309372</w:t>
      </w:r>
      <w:r w:rsidR="00B25318" w:rsidRPr="0057403F">
        <w:t>.</w:t>
      </w:r>
    </w:p>
    <w:p w:rsidR="00B25318" w:rsidRPr="0057403F" w:rsidRDefault="00B25318" w:rsidP="0057403F">
      <w:pPr>
        <w:pStyle w:val="NormalWeb"/>
        <w:ind w:left="720"/>
        <w:contextualSpacing/>
      </w:pPr>
      <w:r w:rsidRPr="0057403F">
        <w:t xml:space="preserve">This author explains the challenges educators face in the assessment of second language learners’ academic achievement.  It explains that large-scale assessment has many limitations.  For example, these large-scale assessments do not measure what second language learners know.  This author gives recommendations on how to assess </w:t>
      </w:r>
      <w:proofErr w:type="gramStart"/>
      <w:r w:rsidRPr="0057403F">
        <w:t>ELLs</w:t>
      </w:r>
      <w:proofErr w:type="gramEnd"/>
      <w:r w:rsidRPr="0057403F">
        <w:t xml:space="preserve"> academic knowledge instead of using large-scale test scores. </w:t>
      </w:r>
    </w:p>
    <w:p w:rsidR="00CD7242" w:rsidRDefault="00D76184" w:rsidP="00CD7242">
      <w:pPr>
        <w:autoSpaceDE w:val="0"/>
        <w:autoSpaceDN w:val="0"/>
        <w:adjustRightInd w:val="0"/>
        <w:spacing w:after="0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Gort</w:t>
      </w:r>
      <w:proofErr w:type="spellEnd"/>
      <w:r>
        <w:rPr>
          <w:rFonts w:ascii="Times New Roman" w:hAnsi="Times New Roman" w:cs="Times New Roman"/>
          <w:sz w:val="24"/>
          <w:szCs w:val="24"/>
        </w:rPr>
        <w:t>, M. (2006).</w:t>
      </w:r>
      <w:proofErr w:type="gramEnd"/>
      <w:r w:rsidR="00CD7242" w:rsidRPr="0057403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E4A91" w:rsidRPr="0057403F">
        <w:rPr>
          <w:rFonts w:ascii="Times New Roman" w:hAnsi="Times New Roman" w:cs="Times New Roman"/>
          <w:sz w:val="24"/>
          <w:szCs w:val="24"/>
        </w:rPr>
        <w:t xml:space="preserve">Strategic </w:t>
      </w:r>
      <w:proofErr w:type="spellStart"/>
      <w:r w:rsidR="006E4A91" w:rsidRPr="0057403F">
        <w:rPr>
          <w:rFonts w:ascii="Times New Roman" w:hAnsi="Times New Roman" w:cs="Times New Roman"/>
          <w:sz w:val="24"/>
          <w:szCs w:val="24"/>
        </w:rPr>
        <w:t>codeswitching</w:t>
      </w:r>
      <w:proofErr w:type="spellEnd"/>
      <w:r w:rsidR="006E4A91" w:rsidRPr="005740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E4A91" w:rsidRPr="0057403F">
        <w:rPr>
          <w:rFonts w:ascii="Times New Roman" w:hAnsi="Times New Roman" w:cs="Times New Roman"/>
          <w:sz w:val="24"/>
          <w:szCs w:val="24"/>
        </w:rPr>
        <w:t>interliteracy</w:t>
      </w:r>
      <w:proofErr w:type="spellEnd"/>
      <w:r w:rsidR="006E4A91" w:rsidRPr="0057403F">
        <w:rPr>
          <w:rFonts w:ascii="Times New Roman" w:hAnsi="Times New Roman" w:cs="Times New Roman"/>
          <w:sz w:val="24"/>
          <w:szCs w:val="24"/>
        </w:rPr>
        <w:t xml:space="preserve">, and other phenomena of emergent bilingual writing: Lessons from first grade dual language classrooms </w:t>
      </w:r>
      <w:r w:rsidR="006E4A91" w:rsidRPr="0057403F">
        <w:rPr>
          <w:rStyle w:val="Emphasis"/>
          <w:rFonts w:ascii="Times New Roman" w:hAnsi="Times New Roman" w:cs="Times New Roman"/>
          <w:sz w:val="24"/>
          <w:szCs w:val="24"/>
        </w:rPr>
        <w:t>Journal of Early Childhood Literacy</w:t>
      </w:r>
      <w:r>
        <w:rPr>
          <w:rStyle w:val="Emphasis"/>
          <w:rFonts w:ascii="Times New Roman" w:hAnsi="Times New Roman" w:cs="Times New Roman"/>
          <w:sz w:val="24"/>
          <w:szCs w:val="24"/>
        </w:rPr>
        <w:t>, 6</w:t>
      </w:r>
      <w:r w:rsidRPr="00D76184">
        <w:rPr>
          <w:rStyle w:val="Emphasis"/>
          <w:rFonts w:ascii="Times New Roman" w:hAnsi="Times New Roman" w:cs="Times New Roman"/>
          <w:i w:val="0"/>
          <w:sz w:val="24"/>
          <w:szCs w:val="24"/>
        </w:rPr>
        <w:t xml:space="preserve">, </w:t>
      </w:r>
      <w:r w:rsidR="006E4A91" w:rsidRPr="00D76184">
        <w:rPr>
          <w:rStyle w:val="Emphasis"/>
          <w:rFonts w:ascii="Times New Roman" w:hAnsi="Times New Roman" w:cs="Times New Roman"/>
          <w:i w:val="0"/>
          <w:sz w:val="24"/>
          <w:szCs w:val="24"/>
        </w:rPr>
        <w:t>323-354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doi</w:t>
      </w:r>
      <w:proofErr w:type="spellEnd"/>
      <w:proofErr w:type="gramEnd"/>
      <w:r w:rsidR="00CD7242" w:rsidRPr="0057403F">
        <w:rPr>
          <w:rFonts w:ascii="Times New Roman" w:hAnsi="Times New Roman" w:cs="Times New Roman"/>
          <w:sz w:val="24"/>
          <w:szCs w:val="24"/>
        </w:rPr>
        <w:t>: 10.1177/1468798406069796</w:t>
      </w:r>
      <w:r w:rsidR="00B25318" w:rsidRPr="0057403F">
        <w:rPr>
          <w:rFonts w:ascii="Times New Roman" w:hAnsi="Times New Roman" w:cs="Times New Roman"/>
          <w:sz w:val="24"/>
          <w:szCs w:val="24"/>
        </w:rPr>
        <w:t>.</w:t>
      </w:r>
    </w:p>
    <w:p w:rsidR="00CD65AC" w:rsidRPr="0057403F" w:rsidRDefault="00CD65AC" w:rsidP="00D7618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author describes the different strategies used by emergent bilingual students</w:t>
      </w:r>
      <w:r w:rsidR="00D76184">
        <w:rPr>
          <w:rFonts w:ascii="Times New Roman" w:hAnsi="Times New Roman" w:cs="Times New Roman"/>
          <w:sz w:val="24"/>
          <w:szCs w:val="24"/>
        </w:rPr>
        <w:t xml:space="preserve"> when writing in the primary language, and target language.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5318" w:rsidRPr="0057403F" w:rsidRDefault="00B25318" w:rsidP="00CD7242">
      <w:pPr>
        <w:autoSpaceDE w:val="0"/>
        <w:autoSpaceDN w:val="0"/>
        <w:adjustRightInd w:val="0"/>
        <w:spacing w:after="0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</w:p>
    <w:p w:rsidR="00CD7242" w:rsidRPr="0057403F" w:rsidRDefault="00A104EB" w:rsidP="00CD7242">
      <w:pPr>
        <w:autoSpaceDE w:val="0"/>
        <w:autoSpaceDN w:val="0"/>
        <w:adjustRightInd w:val="0"/>
        <w:spacing w:after="0" w:line="24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 w:rsidRPr="00D76184">
        <w:rPr>
          <w:rFonts w:ascii="Times New Roman" w:hAnsi="Times New Roman" w:cs="Times New Roman"/>
          <w:sz w:val="24"/>
          <w:szCs w:val="24"/>
          <w:lang w:val="es-ES"/>
        </w:rPr>
        <w:t>Heredia</w:t>
      </w:r>
      <w:r w:rsidR="00D76184">
        <w:rPr>
          <w:rFonts w:ascii="Times New Roman" w:hAnsi="Times New Roman" w:cs="Times New Roman"/>
          <w:sz w:val="24"/>
          <w:szCs w:val="24"/>
          <w:lang w:val="es-ES"/>
        </w:rPr>
        <w:t>,</w:t>
      </w:r>
      <w:r w:rsidRPr="00D7618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D76184" w:rsidRPr="00D76184">
        <w:rPr>
          <w:rFonts w:ascii="Times New Roman" w:hAnsi="Times New Roman" w:cs="Times New Roman"/>
          <w:sz w:val="24"/>
          <w:szCs w:val="24"/>
          <w:lang w:val="es-ES"/>
        </w:rPr>
        <w:t>R</w:t>
      </w:r>
      <w:r w:rsidR="00D76184">
        <w:rPr>
          <w:rFonts w:ascii="Times New Roman" w:hAnsi="Times New Roman" w:cs="Times New Roman"/>
          <w:sz w:val="24"/>
          <w:szCs w:val="24"/>
          <w:lang w:val="es-ES"/>
        </w:rPr>
        <w:t xml:space="preserve">. R., </w:t>
      </w:r>
      <w:r w:rsidR="00D76184" w:rsidRPr="00D76184">
        <w:rPr>
          <w:rFonts w:ascii="Times New Roman" w:hAnsi="Times New Roman" w:cs="Times New Roman"/>
          <w:sz w:val="24"/>
          <w:szCs w:val="24"/>
          <w:lang w:val="es-ES"/>
        </w:rPr>
        <w:t xml:space="preserve">&amp; </w:t>
      </w:r>
      <w:proofErr w:type="spellStart"/>
      <w:r w:rsidRPr="00D76184">
        <w:rPr>
          <w:rFonts w:ascii="Times New Roman" w:hAnsi="Times New Roman" w:cs="Times New Roman"/>
          <w:sz w:val="24"/>
          <w:szCs w:val="24"/>
          <w:lang w:val="es-ES"/>
        </w:rPr>
        <w:t>Altarriba</w:t>
      </w:r>
      <w:proofErr w:type="spellEnd"/>
      <w:r w:rsidR="00D76184">
        <w:rPr>
          <w:rFonts w:ascii="Times New Roman" w:hAnsi="Times New Roman" w:cs="Times New Roman"/>
          <w:sz w:val="24"/>
          <w:szCs w:val="24"/>
          <w:lang w:val="es-ES"/>
        </w:rPr>
        <w:t>,</w:t>
      </w:r>
      <w:r w:rsidR="00D76184" w:rsidRPr="00D7618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D76184">
        <w:rPr>
          <w:rFonts w:ascii="Times New Roman" w:hAnsi="Times New Roman" w:cs="Times New Roman"/>
          <w:sz w:val="24"/>
          <w:szCs w:val="24"/>
          <w:lang w:val="es-ES"/>
        </w:rPr>
        <w:t xml:space="preserve">J. </w:t>
      </w:r>
      <w:r w:rsidR="00D76184" w:rsidRPr="00D76184">
        <w:rPr>
          <w:rFonts w:ascii="Times New Roman" w:hAnsi="Times New Roman" w:cs="Times New Roman"/>
          <w:sz w:val="24"/>
          <w:szCs w:val="24"/>
          <w:lang w:val="es-ES"/>
        </w:rPr>
        <w:t xml:space="preserve">(2001). </w:t>
      </w:r>
      <w:r w:rsidR="00D76184" w:rsidRPr="0057403F">
        <w:rPr>
          <w:rFonts w:ascii="Times New Roman" w:hAnsi="Times New Roman" w:cs="Times New Roman"/>
          <w:sz w:val="24"/>
          <w:szCs w:val="24"/>
        </w:rPr>
        <w:t xml:space="preserve">Bilingual Language Mixing: Why Do Bilinguals Code-Switch? </w:t>
      </w:r>
      <w:r w:rsidRPr="00340A37">
        <w:rPr>
          <w:rFonts w:ascii="Times New Roman" w:hAnsi="Times New Roman" w:cs="Times New Roman"/>
          <w:i/>
          <w:sz w:val="24"/>
          <w:szCs w:val="24"/>
        </w:rPr>
        <w:t>Current Directions</w:t>
      </w:r>
      <w:r w:rsidR="00D76184" w:rsidRPr="00340A37">
        <w:rPr>
          <w:rFonts w:ascii="Times New Roman" w:hAnsi="Times New Roman" w:cs="Times New Roman"/>
          <w:i/>
          <w:sz w:val="24"/>
          <w:szCs w:val="24"/>
        </w:rPr>
        <w:t xml:space="preserve"> in Psychological Science</w:t>
      </w:r>
      <w:r w:rsidR="00D76184">
        <w:rPr>
          <w:rFonts w:ascii="Times New Roman" w:hAnsi="Times New Roman" w:cs="Times New Roman"/>
          <w:sz w:val="24"/>
          <w:szCs w:val="24"/>
        </w:rPr>
        <w:t xml:space="preserve">, </w:t>
      </w:r>
      <w:r w:rsidRPr="00D76184">
        <w:rPr>
          <w:rFonts w:ascii="Times New Roman" w:hAnsi="Times New Roman" w:cs="Times New Roman"/>
          <w:i/>
          <w:sz w:val="24"/>
          <w:szCs w:val="24"/>
        </w:rPr>
        <w:t>10</w:t>
      </w:r>
      <w:r w:rsidR="00340A37">
        <w:rPr>
          <w:rFonts w:ascii="Times New Roman" w:hAnsi="Times New Roman" w:cs="Times New Roman"/>
          <w:sz w:val="24"/>
          <w:szCs w:val="24"/>
        </w:rPr>
        <w:t>(</w:t>
      </w:r>
      <w:r w:rsidR="00D76184">
        <w:rPr>
          <w:rFonts w:ascii="Times New Roman" w:hAnsi="Times New Roman" w:cs="Times New Roman"/>
          <w:sz w:val="24"/>
          <w:szCs w:val="24"/>
        </w:rPr>
        <w:t>5</w:t>
      </w:r>
      <w:r w:rsidR="00340A37">
        <w:rPr>
          <w:rFonts w:ascii="Times New Roman" w:hAnsi="Times New Roman" w:cs="Times New Roman"/>
          <w:sz w:val="24"/>
          <w:szCs w:val="24"/>
        </w:rPr>
        <w:t xml:space="preserve">), 164-168. </w:t>
      </w:r>
      <w:r w:rsidR="00340A37" w:rsidRPr="0057403F">
        <w:rPr>
          <w:rFonts w:ascii="Times New Roman" w:eastAsia="Times New Roman" w:hAnsi="Times New Roman" w:cs="Times New Roman"/>
          <w:sz w:val="24"/>
          <w:szCs w:val="24"/>
        </w:rPr>
        <w:t xml:space="preserve">Retrieved </w:t>
      </w:r>
      <w:r w:rsidR="00340A37">
        <w:rPr>
          <w:rFonts w:ascii="Times New Roman" w:eastAsia="Times New Roman" w:hAnsi="Times New Roman" w:cs="Times New Roman"/>
          <w:sz w:val="24"/>
          <w:szCs w:val="24"/>
        </w:rPr>
        <w:t>from JSTOR</w:t>
      </w:r>
      <w:r w:rsidR="00340A37" w:rsidRPr="0057403F">
        <w:rPr>
          <w:rFonts w:ascii="Times New Roman" w:eastAsia="Times New Roman" w:hAnsi="Times New Roman" w:cs="Times New Roman"/>
          <w:sz w:val="24"/>
          <w:szCs w:val="24"/>
        </w:rPr>
        <w:t xml:space="preserve"> data</w:t>
      </w:r>
      <w:r w:rsidR="00340A37">
        <w:rPr>
          <w:rFonts w:ascii="Times New Roman" w:eastAsia="Times New Roman" w:hAnsi="Times New Roman" w:cs="Times New Roman"/>
          <w:sz w:val="24"/>
          <w:szCs w:val="24"/>
        </w:rPr>
        <w:t>base</w:t>
      </w:r>
    </w:p>
    <w:p w:rsidR="00F87134" w:rsidRPr="0057403F" w:rsidRDefault="00B25318" w:rsidP="0057403F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7403F">
        <w:rPr>
          <w:rFonts w:ascii="Times New Roman" w:hAnsi="Times New Roman" w:cs="Times New Roman"/>
          <w:sz w:val="24"/>
          <w:szCs w:val="24"/>
        </w:rPr>
        <w:t xml:space="preserve">This article describes </w:t>
      </w:r>
      <w:proofErr w:type="gramStart"/>
      <w:r w:rsidRPr="0057403F">
        <w:rPr>
          <w:rFonts w:ascii="Times New Roman" w:hAnsi="Times New Roman" w:cs="Times New Roman"/>
          <w:sz w:val="24"/>
          <w:szCs w:val="24"/>
        </w:rPr>
        <w:t>code-switching</w:t>
      </w:r>
      <w:proofErr w:type="gramEnd"/>
      <w:r w:rsidRPr="0057403F">
        <w:rPr>
          <w:rFonts w:ascii="Times New Roman" w:hAnsi="Times New Roman" w:cs="Times New Roman"/>
          <w:sz w:val="24"/>
          <w:szCs w:val="24"/>
        </w:rPr>
        <w:t xml:space="preserve"> among bilinguals, and the reasons they code-switch.</w:t>
      </w:r>
    </w:p>
    <w:p w:rsidR="0057403F" w:rsidRDefault="0057403F" w:rsidP="0057403F">
      <w:pPr>
        <w:spacing w:before="100" w:beforeAutospacing="1" w:after="100" w:afterAutospacing="1" w:line="240" w:lineRule="auto"/>
        <w:ind w:left="720" w:hanging="720"/>
        <w:contextualSpacing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57403F" w:rsidRDefault="003D5AB3" w:rsidP="0057403F">
      <w:pPr>
        <w:spacing w:before="100" w:beforeAutospacing="1" w:after="100" w:afterAutospacing="1" w:line="240" w:lineRule="auto"/>
        <w:ind w:left="720" w:hanging="720"/>
        <w:contextualSpacing/>
        <w:outlineLvl w:val="2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Leafstedt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J. M., Gerber, M.</w:t>
      </w:r>
      <w:r w:rsidR="00B1224B" w:rsidRPr="0057403F">
        <w:rPr>
          <w:rFonts w:ascii="Times New Roman" w:eastAsia="Times New Roman" w:hAnsi="Times New Roman" w:cs="Times New Roman"/>
          <w:sz w:val="24"/>
          <w:szCs w:val="24"/>
        </w:rPr>
        <w:t xml:space="preserve"> M.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Pr="003D5AB3">
        <w:rPr>
          <w:rFonts w:ascii="Times New Roman" w:eastAsia="Times New Roman" w:hAnsi="Times New Roman" w:cs="Times New Roman"/>
          <w:iCs/>
          <w:sz w:val="24"/>
          <w:szCs w:val="24"/>
        </w:rPr>
        <w:t>2005)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proofErr w:type="gramStart"/>
      <w:r w:rsidR="00B1224B" w:rsidRPr="003D5AB3">
        <w:rPr>
          <w:rFonts w:ascii="Times New Roman" w:eastAsia="Times New Roman" w:hAnsi="Times New Roman" w:cs="Times New Roman"/>
          <w:bCs/>
          <w:sz w:val="24"/>
          <w:szCs w:val="24"/>
        </w:rPr>
        <w:t>Crossover of Phonological Processing Skills: A Study of Spanish-Speaking Students in Two Instructional Settings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1224B" w:rsidRPr="005740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1224B" w:rsidRPr="0057403F">
        <w:rPr>
          <w:rFonts w:ascii="Times New Roman" w:eastAsia="Times New Roman" w:hAnsi="Times New Roman" w:cs="Times New Roman"/>
          <w:i/>
          <w:iCs/>
          <w:sz w:val="24"/>
          <w:szCs w:val="24"/>
        </w:rPr>
        <w:t>Remedial and Special Education</w:t>
      </w:r>
      <w:proofErr w:type="gramStart"/>
      <w:r w:rsidR="00B1224B" w:rsidRPr="0057403F">
        <w:rPr>
          <w:rFonts w:ascii="Times New Roman" w:eastAsia="Times New Roman" w:hAnsi="Times New Roman" w:cs="Times New Roman"/>
          <w:i/>
          <w:iCs/>
          <w:sz w:val="24"/>
          <w:szCs w:val="24"/>
        </w:rPr>
        <w:t>,  26</w:t>
      </w:r>
      <w:proofErr w:type="gram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="00B1224B" w:rsidRPr="0057403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B1224B" w:rsidRPr="003D5AB3">
        <w:rPr>
          <w:rFonts w:ascii="Times New Roman" w:eastAsia="Times New Roman" w:hAnsi="Times New Roman" w:cs="Times New Roman"/>
          <w:iCs/>
          <w:sz w:val="24"/>
          <w:szCs w:val="24"/>
        </w:rPr>
        <w:t>226-235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r w:rsidR="00B1224B" w:rsidRPr="005740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doi</w:t>
      </w:r>
      <w:proofErr w:type="spellEnd"/>
      <w:proofErr w:type="gramEnd"/>
      <w:r w:rsidR="00B1224B" w:rsidRPr="0057403F">
        <w:rPr>
          <w:rFonts w:ascii="Times New Roman" w:hAnsi="Times New Roman" w:cs="Times New Roman"/>
          <w:sz w:val="24"/>
          <w:szCs w:val="24"/>
        </w:rPr>
        <w:t>: 10.1177/07419325050260040501</w:t>
      </w:r>
      <w:r w:rsidR="0057403F">
        <w:rPr>
          <w:rFonts w:ascii="Times New Roman" w:hAnsi="Times New Roman" w:cs="Times New Roman"/>
          <w:sz w:val="24"/>
          <w:szCs w:val="24"/>
        </w:rPr>
        <w:t>.</w:t>
      </w:r>
    </w:p>
    <w:p w:rsidR="006E4A91" w:rsidRPr="0057403F" w:rsidRDefault="00D73EB6" w:rsidP="00630CE7">
      <w:pPr>
        <w:spacing w:before="100" w:beforeAutospacing="1" w:after="100" w:afterAutospacing="1" w:line="240" w:lineRule="auto"/>
        <w:ind w:left="720"/>
        <w:contextualSpacing/>
        <w:outlineLvl w:val="2"/>
        <w:rPr>
          <w:rFonts w:ascii="Times New Roman" w:hAnsi="Times New Roman" w:cs="Times New Roman"/>
          <w:sz w:val="24"/>
          <w:szCs w:val="24"/>
        </w:rPr>
      </w:pPr>
      <w:r w:rsidRPr="0057403F">
        <w:rPr>
          <w:rFonts w:ascii="Times New Roman" w:hAnsi="Times New Roman" w:cs="Times New Roman"/>
          <w:sz w:val="24"/>
          <w:szCs w:val="24"/>
        </w:rPr>
        <w:t xml:space="preserve">This article examines the phonological cross-linguistic transfer exhibited by bilinguals.  </w:t>
      </w:r>
      <w:r w:rsidR="009D6B32">
        <w:rPr>
          <w:rFonts w:ascii="Times New Roman" w:hAnsi="Times New Roman" w:cs="Times New Roman"/>
          <w:sz w:val="24"/>
          <w:szCs w:val="24"/>
        </w:rPr>
        <w:t>Based on this</w:t>
      </w:r>
      <w:r w:rsidRPr="0057403F">
        <w:rPr>
          <w:rFonts w:ascii="Times New Roman" w:hAnsi="Times New Roman" w:cs="Times New Roman"/>
          <w:sz w:val="24"/>
          <w:szCs w:val="24"/>
        </w:rPr>
        <w:t xml:space="preserve"> study, these authors </w:t>
      </w:r>
      <w:r w:rsidR="009D6B32" w:rsidRPr="0057403F">
        <w:rPr>
          <w:rFonts w:ascii="Times New Roman" w:hAnsi="Times New Roman" w:cs="Times New Roman"/>
          <w:sz w:val="24"/>
          <w:szCs w:val="24"/>
        </w:rPr>
        <w:t>conclude,</w:t>
      </w:r>
      <w:r w:rsidRPr="0057403F">
        <w:rPr>
          <w:rFonts w:ascii="Times New Roman" w:hAnsi="Times New Roman" w:cs="Times New Roman"/>
          <w:sz w:val="24"/>
          <w:szCs w:val="24"/>
        </w:rPr>
        <w:t xml:space="preserve"> “</w:t>
      </w:r>
      <w:proofErr w:type="gramStart"/>
      <w:r w:rsidRPr="0057403F">
        <w:rPr>
          <w:rFonts w:ascii="Times New Roman" w:hAnsi="Times New Roman" w:cs="Times New Roman"/>
          <w:sz w:val="24"/>
          <w:szCs w:val="24"/>
        </w:rPr>
        <w:t>phonological</w:t>
      </w:r>
      <w:proofErr w:type="gramEnd"/>
      <w:r w:rsidRPr="0057403F">
        <w:rPr>
          <w:rFonts w:ascii="Times New Roman" w:hAnsi="Times New Roman" w:cs="Times New Roman"/>
          <w:sz w:val="24"/>
          <w:szCs w:val="24"/>
        </w:rPr>
        <w:t xml:space="preserve"> processes do exhibit cross-linguistic transfer.”</w:t>
      </w:r>
    </w:p>
    <w:p w:rsidR="006E4A91" w:rsidRPr="0057403F" w:rsidRDefault="006E4A91" w:rsidP="006E4A91">
      <w:pPr>
        <w:pStyle w:val="NormalWeb"/>
        <w:ind w:left="720" w:hanging="720"/>
        <w:contextualSpacing/>
        <w:rPr>
          <w:color w:val="17365D" w:themeColor="text2" w:themeShade="BF"/>
        </w:rPr>
      </w:pPr>
    </w:p>
    <w:p w:rsidR="008C36E7" w:rsidRPr="0057403F" w:rsidRDefault="008C36E7">
      <w:pPr>
        <w:rPr>
          <w:rFonts w:ascii="Times New Roman" w:hAnsi="Times New Roman" w:cs="Times New Roman"/>
          <w:sz w:val="24"/>
          <w:szCs w:val="24"/>
        </w:rPr>
      </w:pPr>
    </w:p>
    <w:sectPr w:rsidR="008C36E7" w:rsidRPr="0057403F" w:rsidSect="008C36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lgun Gothic">
    <w:altName w:val="Batang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>
    <w:useFELayout/>
  </w:compat>
  <w:rsids>
    <w:rsidRoot w:val="00520A32"/>
    <w:rsid w:val="00065816"/>
    <w:rsid w:val="002B3055"/>
    <w:rsid w:val="00340A37"/>
    <w:rsid w:val="003D5AB3"/>
    <w:rsid w:val="00520A32"/>
    <w:rsid w:val="0053705D"/>
    <w:rsid w:val="0057403F"/>
    <w:rsid w:val="00630CE7"/>
    <w:rsid w:val="006E4A91"/>
    <w:rsid w:val="008C36E7"/>
    <w:rsid w:val="009D6B32"/>
    <w:rsid w:val="00A104EB"/>
    <w:rsid w:val="00B1224B"/>
    <w:rsid w:val="00B25318"/>
    <w:rsid w:val="00CD65AC"/>
    <w:rsid w:val="00CD7242"/>
    <w:rsid w:val="00D73EB6"/>
    <w:rsid w:val="00D76184"/>
    <w:rsid w:val="00E12C88"/>
    <w:rsid w:val="00F55231"/>
    <w:rsid w:val="00F87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055"/>
    <w:rPr>
      <w:rFonts w:asciiTheme="minorHAnsi" w:hAnsiTheme="minorHAnsi" w:cstheme="minorBidi"/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6E4A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E4A91"/>
    <w:rPr>
      <w:rFonts w:eastAsia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6E4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6E4A9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Nury Rodriguez</dc:creator>
  <cp:keywords/>
  <dc:description/>
  <cp:lastModifiedBy>Nury Rodriguez</cp:lastModifiedBy>
  <cp:revision>15</cp:revision>
  <dcterms:created xsi:type="dcterms:W3CDTF">2010-04-25T03:16:00Z</dcterms:created>
  <dcterms:modified xsi:type="dcterms:W3CDTF">2010-04-25T23:38:00Z</dcterms:modified>
</cp:coreProperties>
</file>